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2022年“黄浦杯”长三角城市群“温暖的教学”征文启事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全面贯彻党的教育方针、落实立德树人根本任务是教学改革的重要旨归。当前，各级各类教学改革都坚持素养导向，各地在开展育人为本、素养培育方面进行了大量探索、积累了丰富经验。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育部基础教育教学指导委员会指导下，长三角城市群教育科研协作共同体、上海市教科院普教所、上海市黄浦区教育局与《上海教育科研》编辑部联合举办2022年“黄浦杯”长三角城市群“温暖的教学”征文活动，欢迎广大教师、校长、教科研人员、教育行政人员和高校师生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主题阐释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“温暖的教学”主张让“人”回归教学中心，凸显教学的育人价值，体现教学过程的人文关怀，彰显教学的艺术魅力。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在处理好智力因素与非智力因素关系的基础上，侧重学科素养中的学科思想价值，培育学生情感、态度、价值观、社会性等非智力因素，突显学科育人的价值。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在处理好主体与客体、科学与艺术等关系的基础上，侧重教育教学过程中学习主体激发、教学艺术彰显、组织形式创新等方面，营造积极的教学氛围。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在处理好外控与内生关系的基础上，侧重管理育人，激发学生的内生动力，营造有利于学生健康成长的教学环境。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选材范围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——</w:t>
      </w:r>
      <w:r>
        <w:rPr>
          <w:rFonts w:hint="eastAsia" w:ascii="黑体" w:hAnsi="黑体" w:eastAsia="黑体" w:cs="黑体"/>
          <w:sz w:val="24"/>
          <w:szCs w:val="24"/>
        </w:rPr>
        <w:t>教法学法。</w:t>
      </w:r>
      <w:r>
        <w:rPr>
          <w:rFonts w:hint="eastAsia" w:ascii="宋体" w:hAnsi="宋体" w:eastAsia="宋体" w:cs="宋体"/>
          <w:sz w:val="24"/>
          <w:szCs w:val="24"/>
        </w:rPr>
        <w:t>探索全面的、综合的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精准的学情分析技术与方法。注重启发式、互动式、探究式教学，引导学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生主动思考、积极提问、自主探究。重视情境创设，探索基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t>学科的课程综合化教学，开展研究型、项目化、合作式学习。重视差异化教学和个别化指导。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——教学组织。</w:t>
      </w:r>
      <w:r>
        <w:rPr>
          <w:rFonts w:hint="eastAsia" w:ascii="宋体" w:hAnsi="宋体" w:eastAsia="宋体" w:cs="宋体"/>
          <w:sz w:val="24"/>
          <w:szCs w:val="24"/>
        </w:rPr>
        <w:t>优化课堂教学组织形式及选课走班机制。建立学科数字教育资源，满足学生差异化的学习需求，优化信息技术背景下学生的学习感受。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——教学评价。</w:t>
      </w:r>
      <w:r>
        <w:rPr>
          <w:rFonts w:hint="eastAsia" w:ascii="宋体" w:hAnsi="宋体" w:eastAsia="宋体" w:cs="宋体"/>
          <w:sz w:val="24"/>
          <w:szCs w:val="24"/>
        </w:rPr>
        <w:t>探索实践性作业、弹性作业和跨学科作业。探索开放性、实践性、情境性命题。完善综合素质评价内容和实施办法。突出情感态度价值观的达成。基于学生差异探索多元化评价。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——教学管理。</w:t>
      </w:r>
      <w:r>
        <w:rPr>
          <w:rFonts w:hint="eastAsia" w:ascii="宋体" w:hAnsi="宋体" w:eastAsia="宋体" w:cs="宋体"/>
          <w:sz w:val="24"/>
          <w:szCs w:val="24"/>
        </w:rPr>
        <w:t>优化学段衔接，推进教研改革，探索学分管理，激发学校教学管理活力，创新管理特色。体现管理的教育性、人文性。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——课堂氛围。</w:t>
      </w:r>
      <w:r>
        <w:rPr>
          <w:rFonts w:hint="eastAsia" w:ascii="宋体" w:hAnsi="宋体" w:eastAsia="宋体" w:cs="宋体"/>
          <w:sz w:val="24"/>
          <w:szCs w:val="24"/>
        </w:rPr>
        <w:t>鼓励质疑、平等对话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容错扬长的课堂互动。关注社会性情感培育。创设理解、尊重、包容、支持、欣赏、积极的课堂氛围。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1.文体。</w:t>
      </w:r>
      <w:r>
        <w:rPr>
          <w:rFonts w:hint="eastAsia" w:ascii="宋体" w:hAnsi="宋体" w:eastAsia="宋体" w:cs="宋体"/>
          <w:sz w:val="24"/>
          <w:szCs w:val="24"/>
        </w:rPr>
        <w:t>文体不拘，可以是学术论文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调研报告、叙事性案例、经验总结等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2.篇幅。</w:t>
      </w:r>
      <w:r>
        <w:rPr>
          <w:rFonts w:hint="eastAsia" w:ascii="宋体" w:hAnsi="宋体" w:eastAsia="宋体" w:cs="宋体"/>
          <w:sz w:val="24"/>
          <w:szCs w:val="24"/>
        </w:rPr>
        <w:t>一般以5000字左右为宜，未在省市级以上报刊杂志上公开发表。严禁抄袭。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3.参评对象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(1)中小幼校(园)长与教师、各地教科研人员，以参加当地教科研部门组织的行文活动为主(请关注当地教科研部门的活动通知)。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(2)高校师生:自由来稿为主。投稿详情请关注“上海教育科研”公众号届时发布的信息。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4.截稿日期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2022年6月20日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5.本次征文设一、二、三等奖若干名。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获奖文章均颁发获奖证书，部分文章可能在《上海教育科研》杂志发表，或在正规出版社结集出版。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本次征文不收取任何费用。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长三角城市群教育科研协作共同体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上海市教育科学研究院普教所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上海市黄浦区教育局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《上海教育科研》编辑部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2022年3月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035C9"/>
    <w:rsid w:val="01871C96"/>
    <w:rsid w:val="53F035C9"/>
    <w:rsid w:val="5F93021F"/>
    <w:rsid w:val="6AA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2022-03-10T08:06:00Z</dcterms:created>
  <dc:creator>快乐语林</dc:creator>
  <cp:lastModifiedBy>快乐语林</cp:lastModifiedBy>
  <cp:lastPrinted>2022-03-11T00:14:52Z</cp:lastPrinted>
  <dcterms:modified xsi:type="dcterms:W3CDTF">2022-03-11T01:08:52Z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838EEF08754E4F6A92FE4E47ED82E4DD</vt:lpwstr>
  </property>
</Properties>
</file>